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78" w:rsidRDefault="00DF5E78" w:rsidP="00DF5E78">
      <w:pPr>
        <w:rPr>
          <w:rFonts w:asciiTheme="minorHAnsi" w:hAnsiTheme="minorHAnsi" w:cstheme="minorHAnsi"/>
          <w:sz w:val="22"/>
          <w:szCs w:val="22"/>
        </w:rPr>
      </w:pPr>
    </w:p>
    <w:p w:rsidR="00A3737F" w:rsidRPr="00A3737F" w:rsidRDefault="00A3737F" w:rsidP="00A3737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737F">
        <w:rPr>
          <w:rFonts w:asciiTheme="minorHAnsi" w:hAnsiTheme="minorHAnsi" w:cstheme="minorHAnsi"/>
          <w:b/>
          <w:sz w:val="32"/>
          <w:szCs w:val="32"/>
        </w:rPr>
        <w:t>ANNUAL REPORT 2014</w:t>
      </w:r>
    </w:p>
    <w:p w:rsidR="00A3737F" w:rsidRDefault="00A3737F" w:rsidP="00DF5E78">
      <w:pPr>
        <w:rPr>
          <w:rFonts w:asciiTheme="minorHAnsi" w:hAnsiTheme="minorHAnsi" w:cstheme="minorHAnsi"/>
          <w:sz w:val="22"/>
          <w:szCs w:val="22"/>
        </w:rPr>
      </w:pPr>
    </w:p>
    <w:p w:rsidR="00220739" w:rsidRDefault="00220739" w:rsidP="00A841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2C2E52">
        <w:rPr>
          <w:rFonts w:asciiTheme="minorHAnsi" w:hAnsiTheme="minorHAnsi" w:cstheme="minorHAnsi"/>
          <w:b/>
          <w:i/>
          <w:sz w:val="22"/>
          <w:szCs w:val="22"/>
        </w:rPr>
        <w:t>objective</w:t>
      </w:r>
      <w:r>
        <w:rPr>
          <w:rFonts w:asciiTheme="minorHAnsi" w:hAnsiTheme="minorHAnsi" w:cstheme="minorHAnsi"/>
          <w:sz w:val="22"/>
          <w:szCs w:val="22"/>
        </w:rPr>
        <w:t xml:space="preserve"> of the Greenhouse Accelerator is to help green entrepreneurs create sustainable, local jobs.  </w:t>
      </w:r>
      <w:r w:rsidR="00E67AE1">
        <w:rPr>
          <w:rFonts w:asciiTheme="minorHAnsi" w:hAnsiTheme="minorHAnsi" w:cstheme="minorHAnsi"/>
          <w:sz w:val="22"/>
          <w:szCs w:val="22"/>
        </w:rPr>
        <w:t>The program</w:t>
      </w:r>
      <w:r>
        <w:rPr>
          <w:rFonts w:asciiTheme="minorHAnsi" w:hAnsiTheme="minorHAnsi" w:cstheme="minorHAnsi"/>
          <w:sz w:val="22"/>
          <w:szCs w:val="22"/>
        </w:rPr>
        <w:t xml:space="preserve"> does that</w:t>
      </w:r>
      <w:r w:rsidR="00D354EC">
        <w:rPr>
          <w:rFonts w:asciiTheme="minorHAnsi" w:hAnsiTheme="minorHAnsi" w:cstheme="minorHAnsi"/>
          <w:sz w:val="22"/>
          <w:szCs w:val="22"/>
        </w:rPr>
        <w:t>, on a pro bono basis,</w:t>
      </w:r>
      <w:r>
        <w:rPr>
          <w:rFonts w:asciiTheme="minorHAnsi" w:hAnsiTheme="minorHAnsi" w:cstheme="minorHAnsi"/>
          <w:sz w:val="22"/>
          <w:szCs w:val="22"/>
        </w:rPr>
        <w:t xml:space="preserve"> by providing management support through </w:t>
      </w:r>
      <w:proofErr w:type="spellStart"/>
      <w:r w:rsidR="00D32A0A">
        <w:rPr>
          <w:rFonts w:asciiTheme="minorHAnsi" w:hAnsiTheme="minorHAnsi" w:cstheme="minorHAnsi"/>
          <w:sz w:val="22"/>
          <w:szCs w:val="22"/>
        </w:rPr>
        <w:t>accompagn</w:t>
      </w:r>
      <w:bookmarkStart w:id="0" w:name="_GoBack"/>
      <w:bookmarkEnd w:id="0"/>
      <w:r w:rsidR="00D32A0A">
        <w:rPr>
          <w:rFonts w:asciiTheme="minorHAnsi" w:hAnsiTheme="minorHAnsi" w:cstheme="minorHAnsi"/>
          <w:sz w:val="22"/>
          <w:szCs w:val="22"/>
        </w:rPr>
        <w:t>eurs</w:t>
      </w:r>
      <w:proofErr w:type="spellEnd"/>
      <w:r w:rsidR="003B355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2C2E52">
        <w:rPr>
          <w:rFonts w:asciiTheme="minorHAnsi" w:hAnsiTheme="minorHAnsi" w:cstheme="minorHAnsi"/>
          <w:sz w:val="22"/>
          <w:szCs w:val="22"/>
        </w:rPr>
        <w:t xml:space="preserve">by </w:t>
      </w:r>
      <w:r w:rsidR="00E67AE1">
        <w:rPr>
          <w:rFonts w:asciiTheme="minorHAnsi" w:hAnsiTheme="minorHAnsi" w:cstheme="minorHAnsi"/>
          <w:sz w:val="22"/>
          <w:szCs w:val="22"/>
        </w:rPr>
        <w:t xml:space="preserve">providing </w:t>
      </w:r>
      <w:r w:rsidR="00752932">
        <w:rPr>
          <w:rFonts w:asciiTheme="minorHAnsi" w:hAnsiTheme="minorHAnsi" w:cstheme="minorHAnsi"/>
          <w:sz w:val="22"/>
          <w:szCs w:val="22"/>
        </w:rPr>
        <w:t>f</w:t>
      </w:r>
      <w:r w:rsidR="00EA79FA">
        <w:rPr>
          <w:rFonts w:asciiTheme="minorHAnsi" w:hAnsiTheme="minorHAnsi" w:cstheme="minorHAnsi"/>
          <w:sz w:val="22"/>
          <w:szCs w:val="22"/>
        </w:rPr>
        <w:t>inancial support through</w:t>
      </w:r>
      <w:r w:rsidR="00135A6C">
        <w:rPr>
          <w:rFonts w:asciiTheme="minorHAnsi" w:hAnsiTheme="minorHAnsi" w:cstheme="minorHAnsi"/>
          <w:sz w:val="22"/>
          <w:szCs w:val="22"/>
        </w:rPr>
        <w:t xml:space="preserve"> seed</w:t>
      </w:r>
      <w:r w:rsidR="00EA79FA">
        <w:rPr>
          <w:rFonts w:asciiTheme="minorHAnsi" w:hAnsiTheme="minorHAnsi" w:cstheme="minorHAnsi"/>
          <w:sz w:val="22"/>
          <w:szCs w:val="22"/>
        </w:rPr>
        <w:t xml:space="preserve"> loans.  </w:t>
      </w:r>
      <w:r w:rsidR="00D354EC">
        <w:rPr>
          <w:rFonts w:asciiTheme="minorHAnsi" w:hAnsiTheme="minorHAnsi" w:cstheme="minorHAnsi"/>
          <w:sz w:val="22"/>
          <w:szCs w:val="22"/>
        </w:rPr>
        <w:t>It</w:t>
      </w:r>
      <w:r w:rsidR="00EA79FA">
        <w:rPr>
          <w:rFonts w:asciiTheme="minorHAnsi" w:hAnsiTheme="minorHAnsi" w:cstheme="minorHAnsi"/>
          <w:sz w:val="22"/>
          <w:szCs w:val="22"/>
        </w:rPr>
        <w:t xml:space="preserve"> has a </w:t>
      </w:r>
      <w:r w:rsidR="00135A6C">
        <w:rPr>
          <w:rFonts w:asciiTheme="minorHAnsi" w:hAnsiTheme="minorHAnsi" w:cstheme="minorHAnsi"/>
          <w:sz w:val="22"/>
          <w:szCs w:val="22"/>
        </w:rPr>
        <w:t>unique</w:t>
      </w:r>
      <w:r w:rsidR="00EA79FA">
        <w:rPr>
          <w:rFonts w:asciiTheme="minorHAnsi" w:hAnsiTheme="minorHAnsi" w:cstheme="minorHAnsi"/>
          <w:sz w:val="22"/>
          <w:szCs w:val="22"/>
        </w:rPr>
        <w:t xml:space="preserve"> long-term orientation:  </w:t>
      </w:r>
      <w:r w:rsidR="00D32A0A">
        <w:rPr>
          <w:rFonts w:asciiTheme="minorHAnsi" w:hAnsiTheme="minorHAnsi" w:cstheme="minorHAnsi"/>
          <w:sz w:val="22"/>
          <w:szCs w:val="22"/>
        </w:rPr>
        <w:t xml:space="preserve">it devotes </w:t>
      </w:r>
      <w:r w:rsidR="00EA79FA">
        <w:rPr>
          <w:rFonts w:asciiTheme="minorHAnsi" w:hAnsiTheme="minorHAnsi" w:cstheme="minorHAnsi"/>
          <w:sz w:val="22"/>
          <w:szCs w:val="22"/>
        </w:rPr>
        <w:t xml:space="preserve">several months to </w:t>
      </w:r>
      <w:r w:rsidR="00D32A0A">
        <w:rPr>
          <w:rFonts w:asciiTheme="minorHAnsi" w:hAnsiTheme="minorHAnsi" w:cstheme="minorHAnsi"/>
          <w:sz w:val="22"/>
          <w:szCs w:val="22"/>
        </w:rPr>
        <w:t xml:space="preserve">assessing </w:t>
      </w:r>
      <w:r w:rsidR="00EA79FA">
        <w:rPr>
          <w:rFonts w:asciiTheme="minorHAnsi" w:hAnsiTheme="minorHAnsi" w:cstheme="minorHAnsi"/>
          <w:sz w:val="22"/>
          <w:szCs w:val="22"/>
        </w:rPr>
        <w:t xml:space="preserve">the </w:t>
      </w:r>
      <w:r w:rsidR="00D354EC">
        <w:rPr>
          <w:rFonts w:asciiTheme="minorHAnsi" w:hAnsiTheme="minorHAnsi" w:cstheme="minorHAnsi"/>
          <w:sz w:val="22"/>
          <w:szCs w:val="22"/>
        </w:rPr>
        <w:t>business model</w:t>
      </w:r>
      <w:r w:rsidR="00EA79FA">
        <w:rPr>
          <w:rFonts w:asciiTheme="minorHAnsi" w:hAnsiTheme="minorHAnsi" w:cstheme="minorHAnsi"/>
          <w:sz w:val="22"/>
          <w:szCs w:val="22"/>
        </w:rPr>
        <w:t xml:space="preserve"> of the applicants</w:t>
      </w:r>
      <w:r w:rsidR="00517B5D">
        <w:rPr>
          <w:rFonts w:asciiTheme="minorHAnsi" w:hAnsiTheme="minorHAnsi" w:cstheme="minorHAnsi"/>
          <w:sz w:val="22"/>
          <w:szCs w:val="22"/>
        </w:rPr>
        <w:t>, and</w:t>
      </w:r>
      <w:r w:rsidR="00D32A0A">
        <w:rPr>
          <w:rFonts w:asciiTheme="minorHAnsi" w:hAnsiTheme="minorHAnsi" w:cstheme="minorHAnsi"/>
          <w:sz w:val="22"/>
          <w:szCs w:val="22"/>
        </w:rPr>
        <w:t xml:space="preserve"> those startups </w:t>
      </w:r>
      <w:proofErr w:type="gramStart"/>
      <w:r w:rsidR="00D32A0A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="00D32A0A">
        <w:rPr>
          <w:rFonts w:asciiTheme="minorHAnsi" w:hAnsiTheme="minorHAnsi" w:cstheme="minorHAnsi"/>
          <w:sz w:val="22"/>
          <w:szCs w:val="22"/>
        </w:rPr>
        <w:t xml:space="preserve"> pass the Engagement Gate spend up to three years in </w:t>
      </w:r>
      <w:r w:rsidR="00EA79FA">
        <w:rPr>
          <w:rFonts w:asciiTheme="minorHAnsi" w:hAnsiTheme="minorHAnsi" w:cstheme="minorHAnsi"/>
          <w:sz w:val="22"/>
          <w:szCs w:val="22"/>
        </w:rPr>
        <w:t xml:space="preserve">the </w:t>
      </w:r>
      <w:r w:rsidR="00FE03A1">
        <w:rPr>
          <w:rFonts w:asciiTheme="minorHAnsi" w:hAnsiTheme="minorHAnsi" w:cstheme="minorHAnsi"/>
          <w:sz w:val="22"/>
          <w:szCs w:val="22"/>
        </w:rPr>
        <w:t>core</w:t>
      </w:r>
      <w:r w:rsidR="00EA79FA">
        <w:rPr>
          <w:rFonts w:asciiTheme="minorHAnsi" w:hAnsiTheme="minorHAnsi" w:cstheme="minorHAnsi"/>
          <w:sz w:val="22"/>
          <w:szCs w:val="22"/>
        </w:rPr>
        <w:t xml:space="preserve"> acceleration phase</w:t>
      </w:r>
      <w:r w:rsidR="005C7CBA">
        <w:rPr>
          <w:rFonts w:asciiTheme="minorHAnsi" w:hAnsiTheme="minorHAnsi" w:cstheme="minorHAnsi"/>
          <w:sz w:val="22"/>
          <w:szCs w:val="22"/>
        </w:rPr>
        <w:t xml:space="preserve"> of the program.</w:t>
      </w:r>
    </w:p>
    <w:p w:rsidR="00220739" w:rsidRDefault="00220739" w:rsidP="00A841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E52" w:rsidRDefault="002C2E52" w:rsidP="00A841E6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b/>
          <w:i/>
          <w:sz w:val="22"/>
          <w:szCs w:val="22"/>
        </w:rPr>
        <w:t xml:space="preserve">After </w:t>
      </w:r>
      <w:r w:rsidR="00D32A0A" w:rsidRPr="00626129">
        <w:rPr>
          <w:rFonts w:asciiTheme="minorHAnsi" w:hAnsiTheme="minorHAnsi" w:cstheme="minorHAnsi"/>
          <w:b/>
          <w:i/>
          <w:sz w:val="22"/>
          <w:szCs w:val="22"/>
        </w:rPr>
        <w:t>four</w:t>
      </w:r>
      <w:r w:rsidRPr="00626129">
        <w:rPr>
          <w:rFonts w:asciiTheme="minorHAnsi" w:hAnsiTheme="minorHAnsi" w:cstheme="minorHAnsi"/>
          <w:b/>
          <w:i/>
          <w:sz w:val="22"/>
          <w:szCs w:val="22"/>
        </w:rPr>
        <w:t xml:space="preserve"> years of operations</w:t>
      </w:r>
      <w:r>
        <w:rPr>
          <w:rFonts w:asciiTheme="minorHAnsi" w:hAnsiTheme="minorHAnsi" w:cstheme="minorHAnsi"/>
          <w:sz w:val="22"/>
          <w:szCs w:val="22"/>
        </w:rPr>
        <w:t>, the program...</w:t>
      </w:r>
    </w:p>
    <w:p w:rsidR="002C2E52" w:rsidRPr="002C2E52" w:rsidRDefault="00135A6C" w:rsidP="00A841E6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</w:t>
      </w:r>
      <w:r w:rsidR="00552C01">
        <w:rPr>
          <w:rFonts w:asciiTheme="minorHAnsi" w:hAnsiTheme="minorHAnsi" w:cstheme="minorHAnsi"/>
          <w:sz w:val="22"/>
          <w:szCs w:val="22"/>
        </w:rPr>
        <w:t>seen</w:t>
      </w:r>
      <w:r w:rsidR="002C2E52">
        <w:rPr>
          <w:rFonts w:asciiTheme="minorHAnsi" w:hAnsiTheme="minorHAnsi" w:cstheme="minorHAnsi"/>
          <w:sz w:val="22"/>
          <w:szCs w:val="22"/>
        </w:rPr>
        <w:t xml:space="preserve"> </w:t>
      </w:r>
      <w:r w:rsidR="00D32A0A">
        <w:rPr>
          <w:rFonts w:asciiTheme="minorHAnsi" w:hAnsiTheme="minorHAnsi" w:cstheme="minorHAnsi"/>
          <w:sz w:val="22"/>
          <w:szCs w:val="22"/>
        </w:rPr>
        <w:t>40</w:t>
      </w:r>
      <w:r w:rsidR="002C2E52">
        <w:rPr>
          <w:rFonts w:asciiTheme="minorHAnsi" w:hAnsiTheme="minorHAnsi" w:cstheme="minorHAnsi"/>
          <w:sz w:val="22"/>
          <w:szCs w:val="22"/>
        </w:rPr>
        <w:t xml:space="preserve"> companies</w:t>
      </w:r>
      <w:r w:rsidR="00AE16DA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="00AE16DA">
        <w:rPr>
          <w:rFonts w:asciiTheme="minorHAnsi" w:hAnsiTheme="minorHAnsi" w:cstheme="minorHAnsi"/>
          <w:sz w:val="22"/>
          <w:szCs w:val="22"/>
        </w:rPr>
        <w:t>cleantech</w:t>
      </w:r>
      <w:proofErr w:type="spellEnd"/>
      <w:r w:rsidR="00AE16DA">
        <w:rPr>
          <w:rFonts w:asciiTheme="minorHAnsi" w:hAnsiTheme="minorHAnsi" w:cstheme="minorHAnsi"/>
          <w:sz w:val="22"/>
          <w:szCs w:val="22"/>
        </w:rPr>
        <w:t xml:space="preserve"> sector</w:t>
      </w:r>
    </w:p>
    <w:p w:rsidR="00D418AF" w:rsidRDefault="00135A6C" w:rsidP="00A841E6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</w:t>
      </w:r>
      <w:r w:rsidR="00501990" w:rsidRPr="00D418AF">
        <w:rPr>
          <w:rFonts w:asciiTheme="minorHAnsi" w:hAnsiTheme="minorHAnsi" w:cstheme="minorHAnsi"/>
          <w:sz w:val="22"/>
          <w:szCs w:val="22"/>
        </w:rPr>
        <w:t xml:space="preserve">screened out </w:t>
      </w:r>
      <w:r>
        <w:rPr>
          <w:rFonts w:asciiTheme="minorHAnsi" w:hAnsiTheme="minorHAnsi" w:cstheme="minorHAnsi"/>
          <w:sz w:val="22"/>
          <w:szCs w:val="22"/>
        </w:rPr>
        <w:t xml:space="preserve">a third of applicants </w:t>
      </w:r>
      <w:r w:rsidR="00D418AF">
        <w:rPr>
          <w:rFonts w:asciiTheme="minorHAnsi" w:hAnsiTheme="minorHAnsi" w:cstheme="minorHAnsi"/>
          <w:sz w:val="22"/>
          <w:szCs w:val="22"/>
        </w:rPr>
        <w:t xml:space="preserve">in </w:t>
      </w:r>
      <w:r w:rsidR="00D32A0A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initial </w:t>
      </w:r>
      <w:r w:rsidR="00D418AF">
        <w:rPr>
          <w:rFonts w:asciiTheme="minorHAnsi" w:hAnsiTheme="minorHAnsi" w:cstheme="minorHAnsi"/>
          <w:sz w:val="22"/>
          <w:szCs w:val="22"/>
        </w:rPr>
        <w:t>review process</w:t>
      </w:r>
    </w:p>
    <w:p w:rsidR="00F178C1" w:rsidRDefault="005C0837" w:rsidP="00A841E6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AE16DA">
        <w:rPr>
          <w:rFonts w:asciiTheme="minorHAnsi" w:hAnsiTheme="minorHAnsi" w:cstheme="minorHAnsi"/>
          <w:sz w:val="22"/>
          <w:szCs w:val="22"/>
        </w:rPr>
        <w:t>works</w:t>
      </w:r>
      <w:r w:rsidR="00FC5FD0">
        <w:rPr>
          <w:rFonts w:asciiTheme="minorHAnsi" w:hAnsiTheme="minorHAnsi" w:cstheme="minorHAnsi"/>
          <w:sz w:val="22"/>
          <w:szCs w:val="22"/>
        </w:rPr>
        <w:t xml:space="preserve"> currently</w:t>
      </w:r>
      <w:r w:rsidR="00AE16DA">
        <w:rPr>
          <w:rFonts w:asciiTheme="minorHAnsi" w:hAnsiTheme="minorHAnsi" w:cstheme="minorHAnsi"/>
          <w:sz w:val="22"/>
          <w:szCs w:val="22"/>
        </w:rPr>
        <w:t xml:space="preserve"> with 1</w:t>
      </w:r>
      <w:r w:rsidR="00D32A0A">
        <w:rPr>
          <w:rFonts w:asciiTheme="minorHAnsi" w:hAnsiTheme="minorHAnsi" w:cstheme="minorHAnsi"/>
          <w:sz w:val="22"/>
          <w:szCs w:val="22"/>
        </w:rPr>
        <w:t>4</w:t>
      </w:r>
      <w:r w:rsidR="00AE16DA">
        <w:rPr>
          <w:rFonts w:asciiTheme="minorHAnsi" w:hAnsiTheme="minorHAnsi" w:cstheme="minorHAnsi"/>
          <w:sz w:val="22"/>
          <w:szCs w:val="22"/>
        </w:rPr>
        <w:t xml:space="preserve"> companies</w:t>
      </w:r>
    </w:p>
    <w:p w:rsidR="00F178C1" w:rsidRDefault="005C7CBA" w:rsidP="00A841E6">
      <w:pPr>
        <w:pStyle w:val="ListParagraph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178C1">
        <w:rPr>
          <w:rFonts w:asciiTheme="minorHAnsi" w:hAnsiTheme="minorHAnsi" w:cstheme="minorHAnsi"/>
          <w:sz w:val="22"/>
          <w:szCs w:val="22"/>
        </w:rPr>
        <w:t xml:space="preserve"> in the energy efficiency sector</w:t>
      </w:r>
    </w:p>
    <w:p w:rsidR="00F178C1" w:rsidRDefault="005C7CBA" w:rsidP="00A841E6">
      <w:pPr>
        <w:pStyle w:val="ListParagraph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178C1">
        <w:rPr>
          <w:rFonts w:asciiTheme="minorHAnsi" w:hAnsiTheme="minorHAnsi" w:cstheme="minorHAnsi"/>
          <w:sz w:val="22"/>
          <w:szCs w:val="22"/>
        </w:rPr>
        <w:t xml:space="preserve"> in materials usage</w:t>
      </w:r>
    </w:p>
    <w:p w:rsidR="00F178C1" w:rsidRDefault="005C7CBA" w:rsidP="00A841E6">
      <w:pPr>
        <w:pStyle w:val="ListParagraph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178C1">
        <w:rPr>
          <w:rFonts w:asciiTheme="minorHAnsi" w:hAnsiTheme="minorHAnsi" w:cstheme="minorHAnsi"/>
          <w:sz w:val="22"/>
          <w:szCs w:val="22"/>
        </w:rPr>
        <w:t xml:space="preserve"> in renewable energy</w:t>
      </w:r>
    </w:p>
    <w:p w:rsidR="00135A6C" w:rsidRDefault="00F178C1" w:rsidP="00A841E6">
      <w:pPr>
        <w:pStyle w:val="ListParagraph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in water usage</w:t>
      </w:r>
    </w:p>
    <w:p w:rsidR="00D32A0A" w:rsidRDefault="00D32A0A" w:rsidP="00A841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A0A" w:rsidRDefault="00D32A0A" w:rsidP="00A841E6">
      <w:pPr>
        <w:jc w:val="both"/>
        <w:rPr>
          <w:rFonts w:asciiTheme="minorHAnsi" w:hAnsiTheme="minorHAnsi" w:cstheme="minorHAnsi"/>
          <w:sz w:val="22"/>
          <w:szCs w:val="22"/>
        </w:rPr>
      </w:pPr>
      <w:r w:rsidRPr="00626129">
        <w:rPr>
          <w:rFonts w:asciiTheme="minorHAnsi" w:hAnsiTheme="minorHAnsi" w:cstheme="minorHAnsi"/>
          <w:b/>
          <w:i/>
          <w:sz w:val="22"/>
          <w:szCs w:val="22"/>
        </w:rPr>
        <w:t xml:space="preserve">In </w:t>
      </w:r>
      <w:r w:rsidR="005C7CBA" w:rsidRPr="00626129">
        <w:rPr>
          <w:rFonts w:asciiTheme="minorHAnsi" w:hAnsiTheme="minorHAnsi" w:cstheme="minorHAnsi"/>
          <w:b/>
          <w:i/>
          <w:sz w:val="22"/>
          <w:szCs w:val="22"/>
        </w:rPr>
        <w:t>2014 specifically</w:t>
      </w:r>
      <w:r w:rsidR="005C7CBA">
        <w:rPr>
          <w:rFonts w:asciiTheme="minorHAnsi" w:hAnsiTheme="minorHAnsi" w:cstheme="minorHAnsi"/>
          <w:sz w:val="22"/>
          <w:szCs w:val="22"/>
        </w:rPr>
        <w:t>...</w:t>
      </w:r>
    </w:p>
    <w:p w:rsidR="005C7CBA" w:rsidRDefault="005C7CBA" w:rsidP="00A841E6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companies applied to the program</w:t>
      </w:r>
    </w:p>
    <w:p w:rsidR="005C0837" w:rsidRDefault="005C0837" w:rsidP="00A841E6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companies were screened out at the very entry to the program</w:t>
      </w:r>
    </w:p>
    <w:p w:rsidR="005C0837" w:rsidRDefault="005C0837" w:rsidP="00A841E6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company was not accepted</w:t>
      </w:r>
    </w:p>
    <w:p w:rsidR="005C7CBA" w:rsidRDefault="005C7CBA" w:rsidP="00A841E6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company passed the engagement gate into the core of the program</w:t>
      </w:r>
    </w:p>
    <w:p w:rsidR="00C10538" w:rsidRDefault="00C10538" w:rsidP="00A841E6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10538" w:rsidRPr="00850EA5" w:rsidRDefault="005C0837" w:rsidP="00A841E6">
      <w:pPr>
        <w:jc w:val="both"/>
        <w:rPr>
          <w:rFonts w:asciiTheme="minorHAnsi" w:hAnsiTheme="minorHAnsi" w:cstheme="minorHAnsi"/>
          <w:sz w:val="22"/>
          <w:szCs w:val="22"/>
        </w:rPr>
      </w:pPr>
      <w:r w:rsidRPr="00850EA5">
        <w:rPr>
          <w:rFonts w:asciiTheme="minorHAnsi" w:hAnsiTheme="minorHAnsi" w:cstheme="minorHAnsi"/>
          <w:sz w:val="22"/>
          <w:szCs w:val="22"/>
        </w:rPr>
        <w:t>The Gree</w:t>
      </w:r>
      <w:r w:rsidR="00F077E5" w:rsidRPr="00850EA5">
        <w:rPr>
          <w:rFonts w:asciiTheme="minorHAnsi" w:hAnsiTheme="minorHAnsi" w:cstheme="minorHAnsi"/>
          <w:sz w:val="22"/>
          <w:szCs w:val="22"/>
        </w:rPr>
        <w:t>nhouse also made its first loan.  More importantly:  the</w:t>
      </w:r>
      <w:r w:rsidRPr="00850EA5">
        <w:rPr>
          <w:rFonts w:asciiTheme="minorHAnsi" w:hAnsiTheme="minorHAnsi" w:cstheme="minorHAnsi"/>
          <w:sz w:val="22"/>
          <w:szCs w:val="22"/>
        </w:rPr>
        <w:t xml:space="preserve"> $29,000</w:t>
      </w:r>
      <w:r w:rsidR="00F077E5" w:rsidRPr="00850EA5">
        <w:rPr>
          <w:rFonts w:asciiTheme="minorHAnsi" w:hAnsiTheme="minorHAnsi" w:cstheme="minorHAnsi"/>
          <w:sz w:val="22"/>
          <w:szCs w:val="22"/>
        </w:rPr>
        <w:t xml:space="preserve"> provided by the Greenhouse was matched by</w:t>
      </w:r>
      <w:r w:rsidRPr="00850EA5">
        <w:rPr>
          <w:rFonts w:asciiTheme="minorHAnsi" w:hAnsiTheme="minorHAnsi" w:cstheme="minorHAnsi"/>
          <w:sz w:val="22"/>
          <w:szCs w:val="22"/>
        </w:rPr>
        <w:t xml:space="preserve"> </w:t>
      </w:r>
      <w:r w:rsidR="00F077E5" w:rsidRPr="00850EA5">
        <w:rPr>
          <w:rFonts w:asciiTheme="minorHAnsi" w:hAnsiTheme="minorHAnsi" w:cstheme="minorHAnsi"/>
          <w:sz w:val="22"/>
          <w:szCs w:val="22"/>
        </w:rPr>
        <w:t>$15,000 from the</w:t>
      </w:r>
      <w:r w:rsidRPr="00850EA5">
        <w:rPr>
          <w:rFonts w:asciiTheme="minorHAnsi" w:hAnsiTheme="minorHAnsi" w:cstheme="minorHAnsi"/>
          <w:sz w:val="22"/>
          <w:szCs w:val="22"/>
        </w:rPr>
        <w:t xml:space="preserve"> G</w:t>
      </w:r>
      <w:r w:rsidR="00F077E5" w:rsidRPr="00850EA5">
        <w:rPr>
          <w:rFonts w:asciiTheme="minorHAnsi" w:hAnsiTheme="minorHAnsi" w:cstheme="minorHAnsi"/>
          <w:sz w:val="22"/>
          <w:szCs w:val="22"/>
        </w:rPr>
        <w:t>eorgia</w:t>
      </w:r>
      <w:r w:rsidRPr="00850EA5">
        <w:rPr>
          <w:rFonts w:asciiTheme="minorHAnsi" w:hAnsiTheme="minorHAnsi" w:cstheme="minorHAnsi"/>
          <w:sz w:val="22"/>
          <w:szCs w:val="22"/>
        </w:rPr>
        <w:t xml:space="preserve"> D</w:t>
      </w:r>
      <w:r w:rsidR="00F077E5" w:rsidRPr="00850EA5">
        <w:rPr>
          <w:rFonts w:asciiTheme="minorHAnsi" w:hAnsiTheme="minorHAnsi" w:cstheme="minorHAnsi"/>
          <w:sz w:val="22"/>
          <w:szCs w:val="22"/>
        </w:rPr>
        <w:t xml:space="preserve">epartment </w:t>
      </w:r>
      <w:r w:rsidRPr="00850EA5">
        <w:rPr>
          <w:rFonts w:asciiTheme="minorHAnsi" w:hAnsiTheme="minorHAnsi" w:cstheme="minorHAnsi"/>
          <w:sz w:val="22"/>
          <w:szCs w:val="22"/>
        </w:rPr>
        <w:t>of Economic Development</w:t>
      </w:r>
      <w:r w:rsidR="00C10538" w:rsidRPr="00850EA5">
        <w:rPr>
          <w:rFonts w:asciiTheme="minorHAnsi" w:hAnsiTheme="minorHAnsi" w:cstheme="minorHAnsi"/>
          <w:sz w:val="22"/>
          <w:szCs w:val="22"/>
        </w:rPr>
        <w:t xml:space="preserve">;  including additional </w:t>
      </w:r>
      <w:r w:rsidRPr="00850EA5">
        <w:rPr>
          <w:rFonts w:asciiTheme="minorHAnsi" w:hAnsiTheme="minorHAnsi" w:cstheme="minorHAnsi"/>
          <w:sz w:val="22"/>
          <w:szCs w:val="22"/>
        </w:rPr>
        <w:t xml:space="preserve">funds from the company </w:t>
      </w:r>
      <w:r w:rsidR="00C10538" w:rsidRPr="00850EA5">
        <w:rPr>
          <w:rFonts w:asciiTheme="minorHAnsi" w:hAnsiTheme="minorHAnsi" w:cstheme="minorHAnsi"/>
          <w:sz w:val="22"/>
          <w:szCs w:val="22"/>
        </w:rPr>
        <w:t>owners,</w:t>
      </w:r>
      <w:r w:rsidRPr="00850EA5">
        <w:rPr>
          <w:rFonts w:asciiTheme="minorHAnsi" w:hAnsiTheme="minorHAnsi" w:cstheme="minorHAnsi"/>
          <w:sz w:val="22"/>
          <w:szCs w:val="22"/>
        </w:rPr>
        <w:t xml:space="preserve"> </w:t>
      </w:r>
      <w:r w:rsidR="00C10538" w:rsidRPr="00850EA5">
        <w:rPr>
          <w:rFonts w:asciiTheme="minorHAnsi" w:hAnsiTheme="minorHAnsi" w:cstheme="minorHAnsi"/>
          <w:sz w:val="22"/>
          <w:szCs w:val="22"/>
        </w:rPr>
        <w:t>$50,000</w:t>
      </w:r>
      <w:r w:rsidR="00850EA5">
        <w:rPr>
          <w:rFonts w:asciiTheme="minorHAnsi" w:hAnsiTheme="minorHAnsi" w:cstheme="minorHAnsi"/>
          <w:sz w:val="22"/>
          <w:szCs w:val="22"/>
        </w:rPr>
        <w:t>-</w:t>
      </w:r>
      <w:r w:rsidR="00C10538" w:rsidRPr="00850EA5">
        <w:rPr>
          <w:rFonts w:asciiTheme="minorHAnsi" w:hAnsiTheme="minorHAnsi" w:cstheme="minorHAnsi"/>
          <w:sz w:val="22"/>
          <w:szCs w:val="22"/>
        </w:rPr>
        <w:t>worth of product testing will be c</w:t>
      </w:r>
      <w:r w:rsidR="00850EA5">
        <w:rPr>
          <w:rFonts w:asciiTheme="minorHAnsi" w:hAnsiTheme="minorHAnsi" w:cstheme="minorHAnsi"/>
          <w:sz w:val="22"/>
          <w:szCs w:val="22"/>
        </w:rPr>
        <w:t xml:space="preserve">onducted at Georgia Tech, </w:t>
      </w:r>
      <w:r w:rsidR="00C10538" w:rsidRPr="00850EA5">
        <w:rPr>
          <w:rFonts w:asciiTheme="minorHAnsi" w:hAnsiTheme="minorHAnsi" w:cstheme="minorHAnsi"/>
          <w:sz w:val="22"/>
          <w:szCs w:val="22"/>
        </w:rPr>
        <w:t>hopefully lead</w:t>
      </w:r>
      <w:r w:rsidR="00850EA5">
        <w:rPr>
          <w:rFonts w:asciiTheme="minorHAnsi" w:hAnsiTheme="minorHAnsi" w:cstheme="minorHAnsi"/>
          <w:sz w:val="22"/>
          <w:szCs w:val="22"/>
        </w:rPr>
        <w:t>ing</w:t>
      </w:r>
      <w:r w:rsidR="00C10538" w:rsidRPr="00850EA5">
        <w:rPr>
          <w:rFonts w:asciiTheme="minorHAnsi" w:hAnsiTheme="minorHAnsi" w:cstheme="minorHAnsi"/>
          <w:sz w:val="22"/>
          <w:szCs w:val="22"/>
        </w:rPr>
        <w:t xml:space="preserve"> to the </w:t>
      </w:r>
      <w:r w:rsidR="00A841E6">
        <w:rPr>
          <w:rFonts w:asciiTheme="minorHAnsi" w:hAnsiTheme="minorHAnsi" w:cstheme="minorHAnsi"/>
          <w:sz w:val="22"/>
          <w:szCs w:val="22"/>
        </w:rPr>
        <w:t>commercialization</w:t>
      </w:r>
      <w:r w:rsidR="00C10538" w:rsidRPr="00850EA5">
        <w:rPr>
          <w:rFonts w:asciiTheme="minorHAnsi" w:hAnsiTheme="minorHAnsi" w:cstheme="minorHAnsi"/>
          <w:sz w:val="22"/>
          <w:szCs w:val="22"/>
        </w:rPr>
        <w:t xml:space="preserve"> of a fast-charger for Li-</w:t>
      </w:r>
      <w:r w:rsidR="00850EA5">
        <w:rPr>
          <w:rFonts w:asciiTheme="minorHAnsi" w:hAnsiTheme="minorHAnsi" w:cstheme="minorHAnsi"/>
          <w:sz w:val="22"/>
          <w:szCs w:val="22"/>
        </w:rPr>
        <w:t>i</w:t>
      </w:r>
      <w:r w:rsidR="00C10538" w:rsidRPr="00850EA5">
        <w:rPr>
          <w:rFonts w:asciiTheme="minorHAnsi" w:hAnsiTheme="minorHAnsi" w:cstheme="minorHAnsi"/>
          <w:sz w:val="22"/>
          <w:szCs w:val="22"/>
        </w:rPr>
        <w:t xml:space="preserve">on batteries - </w:t>
      </w:r>
      <w:r w:rsidR="00850EA5" w:rsidRPr="00850EA5">
        <w:rPr>
          <w:rFonts w:asciiTheme="minorHAnsi" w:hAnsiTheme="minorHAnsi" w:cstheme="minorHAnsi"/>
          <w:sz w:val="22"/>
          <w:szCs w:val="22"/>
        </w:rPr>
        <w:t>exactly</w:t>
      </w:r>
      <w:r w:rsidR="00C10538" w:rsidRPr="00850EA5">
        <w:rPr>
          <w:rFonts w:asciiTheme="minorHAnsi" w:hAnsiTheme="minorHAnsi" w:cstheme="minorHAnsi"/>
          <w:sz w:val="22"/>
          <w:szCs w:val="22"/>
        </w:rPr>
        <w:t xml:space="preserve"> the kind of leverage our loan portfolio is intended to achieve.</w:t>
      </w:r>
    </w:p>
    <w:p w:rsidR="005C7CBA" w:rsidRPr="00F409A5" w:rsidRDefault="005C7CBA" w:rsidP="00A841E6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3737F" w:rsidRDefault="00A3737F" w:rsidP="00A841E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3DC2">
        <w:rPr>
          <w:rFonts w:asciiTheme="minorHAnsi" w:hAnsiTheme="minorHAnsi" w:cstheme="minorHAnsi"/>
          <w:b/>
          <w:i/>
          <w:sz w:val="22"/>
          <w:szCs w:val="22"/>
        </w:rPr>
        <w:t>Outlook</w:t>
      </w:r>
    </w:p>
    <w:p w:rsidR="00C10538" w:rsidRPr="00806F74" w:rsidRDefault="00C10538" w:rsidP="00A841E6">
      <w:pPr>
        <w:jc w:val="both"/>
        <w:rPr>
          <w:rFonts w:asciiTheme="minorHAnsi" w:hAnsiTheme="minorHAnsi" w:cstheme="minorHAnsi"/>
          <w:sz w:val="22"/>
          <w:szCs w:val="22"/>
        </w:rPr>
      </w:pPr>
      <w:r w:rsidRPr="00806F74">
        <w:rPr>
          <w:rFonts w:asciiTheme="minorHAnsi" w:hAnsiTheme="minorHAnsi" w:cstheme="minorHAnsi"/>
          <w:sz w:val="22"/>
          <w:szCs w:val="22"/>
        </w:rPr>
        <w:t>At the beginning of 2015, the Greenhouse has...</w:t>
      </w:r>
    </w:p>
    <w:p w:rsidR="00C10538" w:rsidRDefault="00C10538" w:rsidP="00A841E6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company ready to graduate from the program</w:t>
      </w:r>
    </w:p>
    <w:p w:rsidR="00C10538" w:rsidRDefault="00C10538" w:rsidP="00A841E6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companies</w:t>
      </w:r>
      <w:r w:rsidR="00A841E6">
        <w:rPr>
          <w:rFonts w:asciiTheme="minorHAnsi" w:hAnsiTheme="minorHAnsi" w:cstheme="minorHAnsi"/>
          <w:sz w:val="22"/>
          <w:szCs w:val="22"/>
        </w:rPr>
        <w:t xml:space="preserve"> getting</w:t>
      </w:r>
      <w:r>
        <w:rPr>
          <w:rFonts w:asciiTheme="minorHAnsi" w:hAnsiTheme="minorHAnsi" w:cstheme="minorHAnsi"/>
          <w:sz w:val="22"/>
          <w:szCs w:val="22"/>
        </w:rPr>
        <w:t xml:space="preserve"> ready to present at the engagement gate towards the end of the first quarter</w:t>
      </w:r>
    </w:p>
    <w:p w:rsidR="00C10538" w:rsidRDefault="00C10538" w:rsidP="00A841E6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promising companies for possible gate presentations early in the second quarter</w:t>
      </w:r>
    </w:p>
    <w:p w:rsidR="000F11F5" w:rsidRDefault="000F11F5" w:rsidP="00A841E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C10538" w:rsidRPr="004D3DC2" w:rsidRDefault="00C10538" w:rsidP="00A3737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A3737F" w:rsidRDefault="00A3737F" w:rsidP="00A841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Key </w:t>
      </w:r>
      <w:r w:rsidRPr="000F11F5">
        <w:rPr>
          <w:rFonts w:asciiTheme="minorHAnsi" w:hAnsiTheme="minorHAnsi" w:cstheme="minorHAnsi"/>
          <w:b/>
          <w:sz w:val="22"/>
          <w:szCs w:val="22"/>
        </w:rPr>
        <w:t>objectives</w:t>
      </w:r>
      <w:r>
        <w:rPr>
          <w:rFonts w:asciiTheme="minorHAnsi" w:hAnsiTheme="minorHAnsi" w:cstheme="minorHAnsi"/>
          <w:sz w:val="22"/>
          <w:szCs w:val="22"/>
        </w:rPr>
        <w:t xml:space="preserve"> for 201</w:t>
      </w:r>
      <w:r w:rsidR="00C10538">
        <w:rPr>
          <w:rFonts w:asciiTheme="minorHAnsi" w:hAnsiTheme="minorHAnsi" w:cstheme="minorHAnsi"/>
          <w:sz w:val="22"/>
          <w:szCs w:val="22"/>
        </w:rPr>
        <w:t>5 include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3737F" w:rsidRDefault="00A3737F" w:rsidP="00A841E6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 funding sufficient to cover an annual budget of $200,000</w:t>
      </w:r>
    </w:p>
    <w:p w:rsidR="00A3737F" w:rsidRDefault="00A3737F" w:rsidP="00A841E6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 success stories - participating companies reaching </w:t>
      </w:r>
      <w:r w:rsidR="00A841E6">
        <w:rPr>
          <w:rFonts w:asciiTheme="minorHAnsi" w:hAnsiTheme="minorHAnsi" w:cstheme="minorHAnsi"/>
          <w:sz w:val="22"/>
          <w:szCs w:val="22"/>
        </w:rPr>
        <w:t xml:space="preserve">milestones towards </w:t>
      </w:r>
      <w:r>
        <w:rPr>
          <w:rFonts w:asciiTheme="minorHAnsi" w:hAnsiTheme="minorHAnsi" w:cstheme="minorHAnsi"/>
          <w:sz w:val="22"/>
          <w:szCs w:val="22"/>
        </w:rPr>
        <w:t xml:space="preserve">a solid, sustainable platform for further growth (business model validated, </w:t>
      </w:r>
      <w:r w:rsidR="00A841E6">
        <w:rPr>
          <w:rFonts w:asciiTheme="minorHAnsi" w:hAnsiTheme="minorHAnsi" w:cstheme="minorHAnsi"/>
          <w:sz w:val="22"/>
          <w:szCs w:val="22"/>
        </w:rPr>
        <w:t xml:space="preserve">product developed, </w:t>
      </w:r>
      <w:r>
        <w:rPr>
          <w:rFonts w:asciiTheme="minorHAnsi" w:hAnsiTheme="minorHAnsi" w:cstheme="minorHAnsi"/>
          <w:sz w:val="22"/>
          <w:szCs w:val="22"/>
        </w:rPr>
        <w:t>customer base built, funded)</w:t>
      </w:r>
    </w:p>
    <w:p w:rsidR="00A3737F" w:rsidRDefault="00A3737F" w:rsidP="00A841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737F" w:rsidRDefault="00A3737F" w:rsidP="00A841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Beyond this focus, we will conduct bi-monthly ‘Acceleration Interactive’ workshops with all companies in the program, plan to bring </w:t>
      </w:r>
      <w:r w:rsidR="00344460">
        <w:rPr>
          <w:rFonts w:asciiTheme="minorHAnsi" w:hAnsiTheme="minorHAnsi" w:cstheme="minorHAnsi"/>
          <w:sz w:val="22"/>
          <w:szCs w:val="22"/>
        </w:rPr>
        <w:t>six</w:t>
      </w:r>
      <w:r>
        <w:rPr>
          <w:rFonts w:asciiTheme="minorHAnsi" w:hAnsiTheme="minorHAnsi" w:cstheme="minorHAnsi"/>
          <w:sz w:val="22"/>
          <w:szCs w:val="22"/>
        </w:rPr>
        <w:t xml:space="preserve"> new companies into the program</w:t>
      </w:r>
      <w:r w:rsidR="00F07BE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have at least one public “showcase” event.</w:t>
      </w:r>
    </w:p>
    <w:p w:rsidR="000F11F5" w:rsidRDefault="000F11F5" w:rsidP="00A841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11F5" w:rsidRDefault="000F11F5" w:rsidP="00A3737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737F" w:rsidRPr="00E4578B" w:rsidRDefault="00A3737F" w:rsidP="00A373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r w:rsidRPr="00E4578B">
        <w:rPr>
          <w:rFonts w:asciiTheme="minorHAnsi" w:hAnsiTheme="minorHAnsi" w:cstheme="minorHAnsi"/>
          <w:b/>
          <w:sz w:val="28"/>
          <w:szCs w:val="28"/>
        </w:rPr>
        <w:t xml:space="preserve">he Numbers -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GREENHOUSE  IMPACTS</w:t>
      </w:r>
      <w:proofErr w:type="gramEnd"/>
    </w:p>
    <w:p w:rsidR="00A3737F" w:rsidRDefault="00A3737F" w:rsidP="00A3737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900"/>
        <w:gridCol w:w="900"/>
        <w:gridCol w:w="810"/>
        <w:gridCol w:w="810"/>
        <w:gridCol w:w="900"/>
      </w:tblGrid>
      <w:tr w:rsidR="00A3737F" w:rsidTr="00695E01">
        <w:trPr>
          <w:trHeight w:val="440"/>
        </w:trPr>
        <w:tc>
          <w:tcPr>
            <w:tcW w:w="9360" w:type="dxa"/>
            <w:gridSpan w:val="6"/>
            <w:shd w:val="clear" w:color="auto" w:fill="EAF1DD" w:themeFill="accent3" w:themeFillTint="33"/>
            <w:vAlign w:val="center"/>
          </w:tcPr>
          <w:p w:rsidR="00A3737F" w:rsidRPr="000500B8" w:rsidRDefault="00A3737F" w:rsidP="00695E0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00B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PARTICIPATING  </w:t>
            </w:r>
            <w:r w:rsidRPr="00B3199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COMPANIES</w:t>
            </w:r>
          </w:p>
        </w:tc>
      </w:tr>
      <w:tr w:rsidR="00A3737F" w:rsidTr="00695E01">
        <w:tc>
          <w:tcPr>
            <w:tcW w:w="5040" w:type="dxa"/>
            <w:shd w:val="clear" w:color="auto" w:fill="EAF1DD" w:themeFill="accent3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Energy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Eff’cy</w:t>
            </w:r>
            <w:proofErr w:type="spellEnd"/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Renew</w:t>
            </w:r>
          </w:p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Usage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Usage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A3737F" w:rsidTr="00695E01">
        <w:trPr>
          <w:cantSplit/>
          <w:trHeight w:val="242"/>
        </w:trPr>
        <w:tc>
          <w:tcPr>
            <w:tcW w:w="5040" w:type="dxa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Joined program</w:t>
            </w:r>
            <w:r w:rsidRPr="00345BAA">
              <w:rPr>
                <w:rFonts w:asciiTheme="minorHAnsi" w:hAnsiTheme="minorHAnsi" w:cstheme="minorHAnsi"/>
                <w:sz w:val="22"/>
                <w:szCs w:val="22"/>
              </w:rPr>
              <w:t xml:space="preserve"> during reporting year</w:t>
            </w:r>
          </w:p>
        </w:tc>
        <w:tc>
          <w:tcPr>
            <w:tcW w:w="900" w:type="dxa"/>
            <w:vAlign w:val="center"/>
          </w:tcPr>
          <w:p w:rsidR="00A3737F" w:rsidRDefault="009F7690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A3737F" w:rsidRDefault="00A41182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10" w:type="dxa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0" w:type="dxa"/>
            <w:vAlign w:val="center"/>
          </w:tcPr>
          <w:p w:rsidR="00A3737F" w:rsidRDefault="00A41182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A3737F" w:rsidRDefault="00A41182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37F" w:rsidTr="00695E01">
        <w:trPr>
          <w:cantSplit/>
          <w:trHeight w:val="242"/>
        </w:trPr>
        <w:tc>
          <w:tcPr>
            <w:tcW w:w="5040" w:type="dxa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program </w:t>
            </w:r>
            <w:r w:rsidRPr="00345BAA">
              <w:rPr>
                <w:rFonts w:asciiTheme="minorHAnsi" w:hAnsiTheme="minorHAnsi" w:cstheme="minorHAnsi"/>
                <w:sz w:val="22"/>
                <w:szCs w:val="22"/>
              </w:rPr>
              <w:t>at end of reporting year</w:t>
            </w:r>
          </w:p>
        </w:tc>
        <w:tc>
          <w:tcPr>
            <w:tcW w:w="900" w:type="dxa"/>
            <w:vAlign w:val="center"/>
          </w:tcPr>
          <w:p w:rsidR="00A3737F" w:rsidRDefault="00A41182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A3737F" w:rsidRDefault="00A41182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0" w:type="dxa"/>
            <w:vAlign w:val="center"/>
          </w:tcPr>
          <w:p w:rsidR="00A3737F" w:rsidRDefault="00A41182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411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3737F" w:rsidTr="00695E01">
        <w:tc>
          <w:tcPr>
            <w:tcW w:w="9360" w:type="dxa"/>
            <w:gridSpan w:val="6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7F" w:rsidTr="00695E01"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program since inception 2010</w:t>
            </w:r>
          </w:p>
        </w:tc>
        <w:tc>
          <w:tcPr>
            <w:tcW w:w="900" w:type="dxa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00" w:type="dxa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4118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10" w:type="dxa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10" w:type="dxa"/>
            <w:vAlign w:val="center"/>
          </w:tcPr>
          <w:p w:rsidR="00A3737F" w:rsidRDefault="00A41182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3737F" w:rsidRDefault="00A41182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A3737F" w:rsidTr="00695E01">
        <w:trPr>
          <w:trHeight w:val="44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3737F" w:rsidRPr="000500B8" w:rsidRDefault="00A3737F" w:rsidP="00695E0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3737F" w:rsidTr="00695E01">
        <w:trPr>
          <w:trHeight w:val="377"/>
        </w:trPr>
        <w:tc>
          <w:tcPr>
            <w:tcW w:w="9360" w:type="dxa"/>
            <w:gridSpan w:val="6"/>
            <w:shd w:val="clear" w:color="auto" w:fill="DDD9C3" w:themeFill="background2" w:themeFillShade="E6"/>
            <w:vAlign w:val="center"/>
          </w:tcPr>
          <w:p w:rsidR="00A3737F" w:rsidRPr="000500B8" w:rsidRDefault="00A3737F" w:rsidP="00695E0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IMPACT:  </w:t>
            </w:r>
            <w:r w:rsidRPr="00B3199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PROFIT</w:t>
            </w:r>
          </w:p>
        </w:tc>
      </w:tr>
      <w:tr w:rsidR="00A3737F" w:rsidTr="00695E01">
        <w:trPr>
          <w:trHeight w:val="377"/>
        </w:trPr>
        <w:tc>
          <w:tcPr>
            <w:tcW w:w="5940" w:type="dxa"/>
            <w:gridSpan w:val="2"/>
            <w:shd w:val="clear" w:color="auto" w:fill="DDD9C3" w:themeFill="background2" w:themeFillShade="E6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C7C">
              <w:rPr>
                <w:rFonts w:asciiTheme="minorHAnsi" w:hAnsiTheme="minorHAnsi" w:cstheme="minorHAnsi"/>
                <w:b/>
                <w:sz w:val="22"/>
                <w:szCs w:val="22"/>
              </w:rPr>
              <w:t>ECONOMIC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C6C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DEVELOPMENT</w:t>
            </w:r>
          </w:p>
        </w:tc>
        <w:tc>
          <w:tcPr>
            <w:tcW w:w="1710" w:type="dxa"/>
            <w:gridSpan w:val="2"/>
            <w:shd w:val="clear" w:color="auto" w:fill="DDD9C3" w:themeFill="background2" w:themeFillShade="E6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Reporting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710" w:type="dxa"/>
            <w:gridSpan w:val="2"/>
            <w:shd w:val="clear" w:color="auto" w:fill="DDD9C3" w:themeFill="background2" w:themeFillShade="E6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Since Inception</w:t>
            </w:r>
          </w:p>
        </w:tc>
      </w:tr>
      <w:tr w:rsidR="00A3737F" w:rsidTr="00695E01">
        <w:tc>
          <w:tcPr>
            <w:tcW w:w="5940" w:type="dxa"/>
            <w:gridSpan w:val="2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7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Revenue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Generated/Maintained</w:t>
            </w:r>
          </w:p>
        </w:tc>
        <w:tc>
          <w:tcPr>
            <w:tcW w:w="1710" w:type="dxa"/>
            <w:gridSpan w:val="2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 m</w:t>
            </w:r>
          </w:p>
        </w:tc>
        <w:tc>
          <w:tcPr>
            <w:tcW w:w="1710" w:type="dxa"/>
            <w:gridSpan w:val="2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</w:p>
        </w:tc>
      </w:tr>
      <w:tr w:rsidR="00A3737F" w:rsidTr="00695E01">
        <w:trPr>
          <w:trHeight w:val="422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3737F" w:rsidRPr="000500B8" w:rsidRDefault="00A3737F" w:rsidP="00695E0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3737F" w:rsidTr="00695E01">
        <w:trPr>
          <w:trHeight w:val="350"/>
        </w:trPr>
        <w:tc>
          <w:tcPr>
            <w:tcW w:w="9360" w:type="dxa"/>
            <w:gridSpan w:val="6"/>
            <w:shd w:val="clear" w:color="auto" w:fill="DAEEF3" w:themeFill="accent5" w:themeFillTint="33"/>
            <w:vAlign w:val="center"/>
          </w:tcPr>
          <w:p w:rsidR="00A3737F" w:rsidRPr="008918BD" w:rsidRDefault="00A3737F" w:rsidP="00695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IMPACT:  </w:t>
            </w:r>
            <w:r w:rsidRPr="00B3199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PLANET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(estimates)</w:t>
            </w:r>
          </w:p>
        </w:tc>
      </w:tr>
      <w:tr w:rsidR="00A3737F" w:rsidTr="00695E01">
        <w:tc>
          <w:tcPr>
            <w:tcW w:w="5940" w:type="dxa"/>
            <w:gridSpan w:val="2"/>
            <w:shd w:val="clear" w:color="auto" w:fill="DAEEF3" w:themeFill="accent5" w:themeFillTint="33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ENERGY  EFFICIENCY</w:t>
            </w:r>
          </w:p>
        </w:tc>
        <w:tc>
          <w:tcPr>
            <w:tcW w:w="1710" w:type="dxa"/>
            <w:gridSpan w:val="2"/>
            <w:shd w:val="clear" w:color="auto" w:fill="DAEEF3" w:themeFill="accent5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Reporting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710" w:type="dxa"/>
            <w:gridSpan w:val="2"/>
            <w:shd w:val="clear" w:color="auto" w:fill="DAEEF3" w:themeFill="accent5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Since Inception</w:t>
            </w:r>
          </w:p>
        </w:tc>
      </w:tr>
      <w:tr w:rsidR="00A3737F" w:rsidTr="00695E01">
        <w:trPr>
          <w:trHeight w:val="242"/>
        </w:trPr>
        <w:tc>
          <w:tcPr>
            <w:tcW w:w="5940" w:type="dxa"/>
            <w:gridSpan w:val="2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Pr="00E457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GHG Emissions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Avoided - in tons of CO2e</w:t>
            </w:r>
          </w:p>
        </w:tc>
        <w:tc>
          <w:tcPr>
            <w:tcW w:w="1710" w:type="dxa"/>
            <w:gridSpan w:val="2"/>
            <w:vAlign w:val="center"/>
          </w:tcPr>
          <w:p w:rsidR="00A41182" w:rsidRDefault="00A41182" w:rsidP="00A411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33,400</w:t>
            </w:r>
          </w:p>
        </w:tc>
        <w:tc>
          <w:tcPr>
            <w:tcW w:w="1710" w:type="dxa"/>
            <w:gridSpan w:val="2"/>
            <w:vAlign w:val="center"/>
          </w:tcPr>
          <w:p w:rsidR="00A3737F" w:rsidRDefault="000D24A6" w:rsidP="000D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A3737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737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A3737F" w:rsidTr="00695E01">
        <w:tc>
          <w:tcPr>
            <w:tcW w:w="9360" w:type="dxa"/>
            <w:gridSpan w:val="6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7F" w:rsidTr="00695E01">
        <w:tc>
          <w:tcPr>
            <w:tcW w:w="5940" w:type="dxa"/>
            <w:gridSpan w:val="2"/>
            <w:shd w:val="clear" w:color="auto" w:fill="DAEEF3" w:themeFill="accent5" w:themeFillTint="33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C7C">
              <w:rPr>
                <w:rFonts w:asciiTheme="minorHAnsi" w:hAnsiTheme="minorHAnsi" w:cstheme="minorHAnsi"/>
                <w:b/>
                <w:sz w:val="22"/>
                <w:szCs w:val="22"/>
              </w:rPr>
              <w:t>WATER  USAGE</w:t>
            </w:r>
          </w:p>
        </w:tc>
        <w:tc>
          <w:tcPr>
            <w:tcW w:w="1710" w:type="dxa"/>
            <w:gridSpan w:val="2"/>
            <w:shd w:val="clear" w:color="auto" w:fill="DAEEF3" w:themeFill="accent5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Reporting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710" w:type="dxa"/>
            <w:gridSpan w:val="2"/>
            <w:shd w:val="clear" w:color="auto" w:fill="DAEEF3" w:themeFill="accent5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Since Inception</w:t>
            </w:r>
          </w:p>
        </w:tc>
      </w:tr>
      <w:tr w:rsidR="00A3737F" w:rsidTr="00695E01">
        <w:tc>
          <w:tcPr>
            <w:tcW w:w="5940" w:type="dxa"/>
            <w:gridSpan w:val="2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Reduction of </w:t>
            </w:r>
            <w:r w:rsidRPr="00E457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Annual Water Use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in million gal</w:t>
            </w:r>
          </w:p>
        </w:tc>
        <w:tc>
          <w:tcPr>
            <w:tcW w:w="1710" w:type="dxa"/>
            <w:gridSpan w:val="2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A411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10" w:type="dxa"/>
            <w:gridSpan w:val="2"/>
            <w:vAlign w:val="center"/>
          </w:tcPr>
          <w:p w:rsidR="00A3737F" w:rsidRDefault="000D24A6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</w:tr>
      <w:tr w:rsidR="00A3737F" w:rsidTr="00695E01">
        <w:trPr>
          <w:trHeight w:val="422"/>
        </w:trPr>
        <w:tc>
          <w:tcPr>
            <w:tcW w:w="9360" w:type="dxa"/>
            <w:gridSpan w:val="6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7F" w:rsidTr="00695E01">
        <w:tc>
          <w:tcPr>
            <w:tcW w:w="9360" w:type="dxa"/>
            <w:gridSpan w:val="6"/>
            <w:shd w:val="clear" w:color="auto" w:fill="FDE9D9" w:themeFill="accent6" w:themeFillTint="33"/>
            <w:vAlign w:val="center"/>
          </w:tcPr>
          <w:p w:rsidR="00A3737F" w:rsidRPr="00FB1036" w:rsidRDefault="00A3737F" w:rsidP="00695E0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B103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IMPACT:  </w:t>
            </w:r>
            <w:r w:rsidRPr="00B3199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PEOPLE</w:t>
            </w:r>
          </w:p>
        </w:tc>
      </w:tr>
      <w:tr w:rsidR="00A3737F" w:rsidTr="00695E01">
        <w:tc>
          <w:tcPr>
            <w:tcW w:w="5940" w:type="dxa"/>
            <w:gridSpan w:val="2"/>
            <w:shd w:val="clear" w:color="auto" w:fill="FDE9D9" w:themeFill="accent6" w:themeFillTint="33"/>
            <w:vAlign w:val="center"/>
          </w:tcPr>
          <w:p w:rsidR="00A3737F" w:rsidRDefault="00A3737F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EMPLOYMENT</w:t>
            </w:r>
          </w:p>
        </w:tc>
        <w:tc>
          <w:tcPr>
            <w:tcW w:w="1710" w:type="dxa"/>
            <w:gridSpan w:val="2"/>
            <w:shd w:val="clear" w:color="auto" w:fill="FDE9D9" w:themeFill="accent6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Reporting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710" w:type="dxa"/>
            <w:gridSpan w:val="2"/>
            <w:shd w:val="clear" w:color="auto" w:fill="FDE9D9" w:themeFill="accent6" w:themeFillTint="33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Since Inception</w:t>
            </w:r>
          </w:p>
        </w:tc>
      </w:tr>
      <w:tr w:rsidR="00A3737F" w:rsidTr="00695E01">
        <w:tc>
          <w:tcPr>
            <w:tcW w:w="5940" w:type="dxa"/>
            <w:gridSpan w:val="2"/>
            <w:vAlign w:val="center"/>
          </w:tcPr>
          <w:p w:rsidR="00A3737F" w:rsidRDefault="00344460" w:rsidP="00695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Sustainable</w:t>
            </w:r>
            <w:r w:rsidR="00A3737F" w:rsidRPr="00E457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Jobs</w:t>
            </w:r>
            <w:r w:rsidR="00A3737F">
              <w:rPr>
                <w:rFonts w:asciiTheme="minorHAnsi" w:hAnsiTheme="minorHAnsi" w:cstheme="minorHAnsi"/>
                <w:sz w:val="22"/>
                <w:szCs w:val="22"/>
              </w:rPr>
              <w:t xml:space="preserve"> Created/Maintained</w:t>
            </w:r>
          </w:p>
        </w:tc>
        <w:tc>
          <w:tcPr>
            <w:tcW w:w="1710" w:type="dxa"/>
            <w:gridSpan w:val="2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B61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vAlign w:val="center"/>
          </w:tcPr>
          <w:p w:rsidR="00A3737F" w:rsidRDefault="00A3737F" w:rsidP="00695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</w:p>
        </w:tc>
      </w:tr>
    </w:tbl>
    <w:p w:rsidR="00E430A7" w:rsidRPr="00872B8F" w:rsidRDefault="00872B8F" w:rsidP="000F11F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(These </w:t>
      </w:r>
      <w:proofErr w:type="gramStart"/>
      <w:r>
        <w:rPr>
          <w:rFonts w:asciiTheme="minorHAnsi" w:hAnsiTheme="minorHAnsi" w:cstheme="minorHAnsi"/>
          <w:sz w:val="16"/>
          <w:szCs w:val="16"/>
        </w:rPr>
        <w:t>numbers  will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always re</w:t>
      </w:r>
      <w:r w:rsidR="00761BED">
        <w:rPr>
          <w:rFonts w:asciiTheme="minorHAnsi" w:hAnsiTheme="minorHAnsi" w:cstheme="minorHAnsi"/>
          <w:sz w:val="16"/>
          <w:szCs w:val="16"/>
        </w:rPr>
        <w:t>main small - by design, once</w:t>
      </w:r>
      <w:r w:rsidR="00A841E6">
        <w:rPr>
          <w:rFonts w:asciiTheme="minorHAnsi" w:hAnsiTheme="minorHAnsi" w:cstheme="minorHAnsi"/>
          <w:sz w:val="16"/>
          <w:szCs w:val="16"/>
        </w:rPr>
        <w:t xml:space="preserve"> Greenhouse startups begin to have a significant </w:t>
      </w:r>
      <w:r>
        <w:rPr>
          <w:rFonts w:asciiTheme="minorHAnsi" w:hAnsiTheme="minorHAnsi" w:cstheme="minorHAnsi"/>
          <w:sz w:val="16"/>
          <w:szCs w:val="16"/>
        </w:rPr>
        <w:t xml:space="preserve"> impact</w:t>
      </w:r>
      <w:r w:rsidR="00A841E6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t xml:space="preserve"> they leave the program)</w:t>
      </w:r>
    </w:p>
    <w:sectPr w:rsidR="00E430A7" w:rsidRPr="00872B8F" w:rsidSect="000F11F5">
      <w:headerReference w:type="default" r:id="rId9"/>
      <w:pgSz w:w="12240" w:h="15840" w:code="1"/>
      <w:pgMar w:top="1296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13" w:rsidRDefault="007D1A13" w:rsidP="008D171C">
      <w:r>
        <w:separator/>
      </w:r>
    </w:p>
  </w:endnote>
  <w:endnote w:type="continuationSeparator" w:id="0">
    <w:p w:rsidR="007D1A13" w:rsidRDefault="007D1A13" w:rsidP="008D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13" w:rsidRDefault="007D1A13" w:rsidP="008D171C">
      <w:r>
        <w:separator/>
      </w:r>
    </w:p>
  </w:footnote>
  <w:footnote w:type="continuationSeparator" w:id="0">
    <w:p w:rsidR="007D1A13" w:rsidRDefault="007D1A13" w:rsidP="008D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1C" w:rsidRDefault="008D171C" w:rsidP="008D171C">
    <w:pPr>
      <w:pStyle w:val="Header"/>
    </w:pPr>
  </w:p>
  <w:p w:rsidR="00BB4A36" w:rsidRPr="00DF5E78" w:rsidRDefault="00A3737F" w:rsidP="00A3737F">
    <w:pPr>
      <w:pStyle w:val="Header"/>
      <w:jc w:val="center"/>
      <w:rPr>
        <w:rFonts w:ascii="Calibri" w:hAnsi="Calibri"/>
        <w:b/>
        <w:color w:val="76923C" w:themeColor="accent3" w:themeShade="BF"/>
        <w:sz w:val="28"/>
        <w:szCs w:val="28"/>
      </w:rPr>
    </w:pPr>
    <w:r>
      <w:rPr>
        <w:rFonts w:ascii="Calibri" w:hAnsi="Calibri"/>
        <w:b/>
        <w:noProof/>
        <w:color w:val="76923C" w:themeColor="accent3" w:themeShade="BF"/>
        <w:sz w:val="28"/>
        <w:szCs w:val="28"/>
      </w:rPr>
      <w:drawing>
        <wp:inline distT="0" distB="0" distL="0" distR="0" wp14:anchorId="50100FEC" wp14:editId="133FAACD">
          <wp:extent cx="5943600" cy="684561"/>
          <wp:effectExtent l="0" t="0" r="0" b="1270"/>
          <wp:docPr id="2" name="Picture 2" descr="C:\Users\Bernie\Documents\~WORK\SUSTAINABILITY\GREEN CHAMBER SOUTH\Greenhouse\Greenhouse Admin - header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ie\Documents\~WORK\SUSTAINABILITY\GREEN CHAMBER SOUTH\Greenhouse\Greenhouse Admin - header p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5AA" w:rsidRDefault="00BB5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C70"/>
    <w:multiLevelType w:val="hybridMultilevel"/>
    <w:tmpl w:val="BFFCB954"/>
    <w:lvl w:ilvl="0" w:tplc="52AC14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75035"/>
    <w:multiLevelType w:val="hybridMultilevel"/>
    <w:tmpl w:val="7F0C6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3170E"/>
    <w:multiLevelType w:val="hybridMultilevel"/>
    <w:tmpl w:val="7F984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972B8"/>
    <w:multiLevelType w:val="hybridMultilevel"/>
    <w:tmpl w:val="7542D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54415"/>
    <w:multiLevelType w:val="hybridMultilevel"/>
    <w:tmpl w:val="419C7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F731B"/>
    <w:multiLevelType w:val="hybridMultilevel"/>
    <w:tmpl w:val="6650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06E71"/>
    <w:multiLevelType w:val="hybridMultilevel"/>
    <w:tmpl w:val="74428220"/>
    <w:lvl w:ilvl="0" w:tplc="52AC14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D3AD4"/>
    <w:multiLevelType w:val="hybridMultilevel"/>
    <w:tmpl w:val="D466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52773"/>
    <w:multiLevelType w:val="hybridMultilevel"/>
    <w:tmpl w:val="1D0CD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741D5"/>
    <w:multiLevelType w:val="hybridMultilevel"/>
    <w:tmpl w:val="A4F4A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E7731"/>
    <w:multiLevelType w:val="hybridMultilevel"/>
    <w:tmpl w:val="DE423D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B7292"/>
    <w:multiLevelType w:val="hybridMultilevel"/>
    <w:tmpl w:val="46B4B94C"/>
    <w:lvl w:ilvl="0" w:tplc="52AC14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FA4CC2"/>
    <w:multiLevelType w:val="hybridMultilevel"/>
    <w:tmpl w:val="F906F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612571"/>
    <w:multiLevelType w:val="hybridMultilevel"/>
    <w:tmpl w:val="40DC9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453CBC"/>
    <w:multiLevelType w:val="hybridMultilevel"/>
    <w:tmpl w:val="78467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067564"/>
    <w:multiLevelType w:val="hybridMultilevel"/>
    <w:tmpl w:val="98A8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112FB"/>
    <w:multiLevelType w:val="hybridMultilevel"/>
    <w:tmpl w:val="D07A9186"/>
    <w:lvl w:ilvl="0" w:tplc="E6E6988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03C5E"/>
    <w:multiLevelType w:val="hybridMultilevel"/>
    <w:tmpl w:val="3FA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33737"/>
    <w:multiLevelType w:val="hybridMultilevel"/>
    <w:tmpl w:val="E6F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942B7"/>
    <w:multiLevelType w:val="hybridMultilevel"/>
    <w:tmpl w:val="3C86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73094"/>
    <w:multiLevelType w:val="hybridMultilevel"/>
    <w:tmpl w:val="3AF89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081EBC"/>
    <w:multiLevelType w:val="hybridMultilevel"/>
    <w:tmpl w:val="E23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53D95"/>
    <w:multiLevelType w:val="hybridMultilevel"/>
    <w:tmpl w:val="5A1C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6D567F"/>
    <w:multiLevelType w:val="hybridMultilevel"/>
    <w:tmpl w:val="33140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EE0B37"/>
    <w:multiLevelType w:val="hybridMultilevel"/>
    <w:tmpl w:val="D528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5973E0"/>
    <w:multiLevelType w:val="hybridMultilevel"/>
    <w:tmpl w:val="66D43846"/>
    <w:lvl w:ilvl="0" w:tplc="52AC14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8648B6"/>
    <w:multiLevelType w:val="hybridMultilevel"/>
    <w:tmpl w:val="715A1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D45DE5"/>
    <w:multiLevelType w:val="hybridMultilevel"/>
    <w:tmpl w:val="0D7479CC"/>
    <w:lvl w:ilvl="0" w:tplc="52AC14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7E5A45"/>
    <w:multiLevelType w:val="hybridMultilevel"/>
    <w:tmpl w:val="50BA6F1C"/>
    <w:lvl w:ilvl="0" w:tplc="D4F2EE1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C428A"/>
    <w:multiLevelType w:val="hybridMultilevel"/>
    <w:tmpl w:val="B86A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70025"/>
    <w:multiLevelType w:val="hybridMultilevel"/>
    <w:tmpl w:val="55D67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36456"/>
    <w:multiLevelType w:val="hybridMultilevel"/>
    <w:tmpl w:val="89DE9C60"/>
    <w:lvl w:ilvl="0" w:tplc="D52EC3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7218A"/>
    <w:multiLevelType w:val="hybridMultilevel"/>
    <w:tmpl w:val="A7FCF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E719D"/>
    <w:multiLevelType w:val="hybridMultilevel"/>
    <w:tmpl w:val="C84EF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28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"/>
  </w:num>
  <w:num w:numId="13">
    <w:abstractNumId w:val="25"/>
  </w:num>
  <w:num w:numId="14">
    <w:abstractNumId w:val="27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33"/>
  </w:num>
  <w:num w:numId="20">
    <w:abstractNumId w:val="30"/>
  </w:num>
  <w:num w:numId="21">
    <w:abstractNumId w:val="10"/>
  </w:num>
  <w:num w:numId="22">
    <w:abstractNumId w:val="24"/>
  </w:num>
  <w:num w:numId="23">
    <w:abstractNumId w:val="8"/>
  </w:num>
  <w:num w:numId="24">
    <w:abstractNumId w:val="26"/>
  </w:num>
  <w:num w:numId="25">
    <w:abstractNumId w:val="14"/>
  </w:num>
  <w:num w:numId="26">
    <w:abstractNumId w:val="22"/>
  </w:num>
  <w:num w:numId="27">
    <w:abstractNumId w:val="12"/>
  </w:num>
  <w:num w:numId="28">
    <w:abstractNumId w:val="17"/>
  </w:num>
  <w:num w:numId="29">
    <w:abstractNumId w:val="21"/>
  </w:num>
  <w:num w:numId="30">
    <w:abstractNumId w:val="19"/>
  </w:num>
  <w:num w:numId="31">
    <w:abstractNumId w:val="5"/>
  </w:num>
  <w:num w:numId="32">
    <w:abstractNumId w:val="29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5"/>
    <w:rsid w:val="00001847"/>
    <w:rsid w:val="00003CBE"/>
    <w:rsid w:val="00007ED1"/>
    <w:rsid w:val="00016039"/>
    <w:rsid w:val="00022275"/>
    <w:rsid w:val="00022C3A"/>
    <w:rsid w:val="0002417C"/>
    <w:rsid w:val="0003124B"/>
    <w:rsid w:val="00035545"/>
    <w:rsid w:val="0004100E"/>
    <w:rsid w:val="00041322"/>
    <w:rsid w:val="00046687"/>
    <w:rsid w:val="000500B8"/>
    <w:rsid w:val="000628C1"/>
    <w:rsid w:val="00084A53"/>
    <w:rsid w:val="00087E80"/>
    <w:rsid w:val="000917C6"/>
    <w:rsid w:val="00093074"/>
    <w:rsid w:val="000A4F74"/>
    <w:rsid w:val="000A63B3"/>
    <w:rsid w:val="000B0E6C"/>
    <w:rsid w:val="000B4959"/>
    <w:rsid w:val="000D0B95"/>
    <w:rsid w:val="000D24A6"/>
    <w:rsid w:val="000D6077"/>
    <w:rsid w:val="000D6F7E"/>
    <w:rsid w:val="000E1C06"/>
    <w:rsid w:val="000E532B"/>
    <w:rsid w:val="000F11F5"/>
    <w:rsid w:val="000F5405"/>
    <w:rsid w:val="001179D8"/>
    <w:rsid w:val="001336B6"/>
    <w:rsid w:val="00135A6C"/>
    <w:rsid w:val="001446A8"/>
    <w:rsid w:val="00147CF9"/>
    <w:rsid w:val="00151065"/>
    <w:rsid w:val="00151F03"/>
    <w:rsid w:val="001539CE"/>
    <w:rsid w:val="00163DC4"/>
    <w:rsid w:val="00166A5E"/>
    <w:rsid w:val="00167753"/>
    <w:rsid w:val="001712A7"/>
    <w:rsid w:val="00176637"/>
    <w:rsid w:val="001766E4"/>
    <w:rsid w:val="00177AF2"/>
    <w:rsid w:val="00182E88"/>
    <w:rsid w:val="00184059"/>
    <w:rsid w:val="00185A06"/>
    <w:rsid w:val="0018743D"/>
    <w:rsid w:val="00190563"/>
    <w:rsid w:val="0019666F"/>
    <w:rsid w:val="001971E4"/>
    <w:rsid w:val="001A6E47"/>
    <w:rsid w:val="001B65C6"/>
    <w:rsid w:val="001C13BE"/>
    <w:rsid w:val="001C78D6"/>
    <w:rsid w:val="001D2878"/>
    <w:rsid w:val="001E1D5D"/>
    <w:rsid w:val="001E42CE"/>
    <w:rsid w:val="00200FA4"/>
    <w:rsid w:val="00202241"/>
    <w:rsid w:val="00205AB2"/>
    <w:rsid w:val="0021562D"/>
    <w:rsid w:val="00220739"/>
    <w:rsid w:val="00233D8A"/>
    <w:rsid w:val="002428D0"/>
    <w:rsid w:val="002443E9"/>
    <w:rsid w:val="00247E5C"/>
    <w:rsid w:val="00261167"/>
    <w:rsid w:val="00262B72"/>
    <w:rsid w:val="0026417B"/>
    <w:rsid w:val="002A1D2F"/>
    <w:rsid w:val="002A42EA"/>
    <w:rsid w:val="002A7C45"/>
    <w:rsid w:val="002B6149"/>
    <w:rsid w:val="002B6CC6"/>
    <w:rsid w:val="002C2E52"/>
    <w:rsid w:val="002D00B0"/>
    <w:rsid w:val="002D36EE"/>
    <w:rsid w:val="002E32A8"/>
    <w:rsid w:val="002F4B53"/>
    <w:rsid w:val="003129D2"/>
    <w:rsid w:val="0032339D"/>
    <w:rsid w:val="00325149"/>
    <w:rsid w:val="00337AB4"/>
    <w:rsid w:val="00340D06"/>
    <w:rsid w:val="0034399F"/>
    <w:rsid w:val="00344460"/>
    <w:rsid w:val="00345BAA"/>
    <w:rsid w:val="003512F6"/>
    <w:rsid w:val="00353E63"/>
    <w:rsid w:val="003550AF"/>
    <w:rsid w:val="00363243"/>
    <w:rsid w:val="003663F6"/>
    <w:rsid w:val="00367514"/>
    <w:rsid w:val="003A2450"/>
    <w:rsid w:val="003B3553"/>
    <w:rsid w:val="003C5A7E"/>
    <w:rsid w:val="003D49F3"/>
    <w:rsid w:val="003F2B7D"/>
    <w:rsid w:val="003F3B11"/>
    <w:rsid w:val="003F66DA"/>
    <w:rsid w:val="00410520"/>
    <w:rsid w:val="00410D02"/>
    <w:rsid w:val="004236CF"/>
    <w:rsid w:val="00425240"/>
    <w:rsid w:val="00425F9D"/>
    <w:rsid w:val="004268E7"/>
    <w:rsid w:val="00430555"/>
    <w:rsid w:val="004366AC"/>
    <w:rsid w:val="00437EC1"/>
    <w:rsid w:val="0045354D"/>
    <w:rsid w:val="0046059D"/>
    <w:rsid w:val="00460A2C"/>
    <w:rsid w:val="004624CA"/>
    <w:rsid w:val="00463CB0"/>
    <w:rsid w:val="00464E75"/>
    <w:rsid w:val="00475810"/>
    <w:rsid w:val="00476EBB"/>
    <w:rsid w:val="00487900"/>
    <w:rsid w:val="004903EB"/>
    <w:rsid w:val="00491435"/>
    <w:rsid w:val="0049505D"/>
    <w:rsid w:val="004A0E4F"/>
    <w:rsid w:val="004A6535"/>
    <w:rsid w:val="004B7199"/>
    <w:rsid w:val="004C17D9"/>
    <w:rsid w:val="004C5C7C"/>
    <w:rsid w:val="004D05FB"/>
    <w:rsid w:val="004D3426"/>
    <w:rsid w:val="004D3DC2"/>
    <w:rsid w:val="004E4500"/>
    <w:rsid w:val="004E4B77"/>
    <w:rsid w:val="004F15B7"/>
    <w:rsid w:val="004F45D8"/>
    <w:rsid w:val="004F6A54"/>
    <w:rsid w:val="00501990"/>
    <w:rsid w:val="00502EA9"/>
    <w:rsid w:val="00511B67"/>
    <w:rsid w:val="00517B5D"/>
    <w:rsid w:val="005245DB"/>
    <w:rsid w:val="00525975"/>
    <w:rsid w:val="00525ABF"/>
    <w:rsid w:val="0053296F"/>
    <w:rsid w:val="00537732"/>
    <w:rsid w:val="005428B7"/>
    <w:rsid w:val="00547BC6"/>
    <w:rsid w:val="00552C01"/>
    <w:rsid w:val="00562899"/>
    <w:rsid w:val="00567EED"/>
    <w:rsid w:val="00586A86"/>
    <w:rsid w:val="00587F9B"/>
    <w:rsid w:val="00591809"/>
    <w:rsid w:val="00593034"/>
    <w:rsid w:val="00593E76"/>
    <w:rsid w:val="005A17E5"/>
    <w:rsid w:val="005A4596"/>
    <w:rsid w:val="005A6656"/>
    <w:rsid w:val="005A752D"/>
    <w:rsid w:val="005C03AA"/>
    <w:rsid w:val="005C0593"/>
    <w:rsid w:val="005C0837"/>
    <w:rsid w:val="005C7CBA"/>
    <w:rsid w:val="005E28A4"/>
    <w:rsid w:val="005E61FF"/>
    <w:rsid w:val="005F7855"/>
    <w:rsid w:val="006035C2"/>
    <w:rsid w:val="00603ABF"/>
    <w:rsid w:val="00603FCF"/>
    <w:rsid w:val="00614EC3"/>
    <w:rsid w:val="006216FB"/>
    <w:rsid w:val="00624299"/>
    <w:rsid w:val="00626129"/>
    <w:rsid w:val="00655540"/>
    <w:rsid w:val="0066035D"/>
    <w:rsid w:val="00661961"/>
    <w:rsid w:val="00662A91"/>
    <w:rsid w:val="00675E52"/>
    <w:rsid w:val="00686F49"/>
    <w:rsid w:val="0068782B"/>
    <w:rsid w:val="006A07D8"/>
    <w:rsid w:val="006A3AE5"/>
    <w:rsid w:val="006A44AF"/>
    <w:rsid w:val="006B1BC5"/>
    <w:rsid w:val="006C3068"/>
    <w:rsid w:val="006C59D5"/>
    <w:rsid w:val="006C77C1"/>
    <w:rsid w:val="006D2D1E"/>
    <w:rsid w:val="006D4F50"/>
    <w:rsid w:val="006D5E3B"/>
    <w:rsid w:val="006E33D7"/>
    <w:rsid w:val="006E4C1D"/>
    <w:rsid w:val="006E5F1B"/>
    <w:rsid w:val="006F5D32"/>
    <w:rsid w:val="006F6BEF"/>
    <w:rsid w:val="006F7F62"/>
    <w:rsid w:val="007055A2"/>
    <w:rsid w:val="00717862"/>
    <w:rsid w:val="0072386C"/>
    <w:rsid w:val="007357B4"/>
    <w:rsid w:val="00752932"/>
    <w:rsid w:val="00754E99"/>
    <w:rsid w:val="00761BED"/>
    <w:rsid w:val="007620DD"/>
    <w:rsid w:val="0076790A"/>
    <w:rsid w:val="0078186D"/>
    <w:rsid w:val="007A0D88"/>
    <w:rsid w:val="007A4875"/>
    <w:rsid w:val="007B47CF"/>
    <w:rsid w:val="007C0ED5"/>
    <w:rsid w:val="007C53EB"/>
    <w:rsid w:val="007D19F9"/>
    <w:rsid w:val="007D1A13"/>
    <w:rsid w:val="007D6AF4"/>
    <w:rsid w:val="007D7C57"/>
    <w:rsid w:val="007E4A88"/>
    <w:rsid w:val="00806F74"/>
    <w:rsid w:val="00813AC9"/>
    <w:rsid w:val="00815D22"/>
    <w:rsid w:val="008217D4"/>
    <w:rsid w:val="0082567E"/>
    <w:rsid w:val="00830442"/>
    <w:rsid w:val="00840641"/>
    <w:rsid w:val="00842F89"/>
    <w:rsid w:val="0084361C"/>
    <w:rsid w:val="00847C5A"/>
    <w:rsid w:val="00850EA5"/>
    <w:rsid w:val="00850EE7"/>
    <w:rsid w:val="00860B49"/>
    <w:rsid w:val="0086167C"/>
    <w:rsid w:val="00871009"/>
    <w:rsid w:val="008713F7"/>
    <w:rsid w:val="00871E77"/>
    <w:rsid w:val="00872B8F"/>
    <w:rsid w:val="008918BD"/>
    <w:rsid w:val="008948B9"/>
    <w:rsid w:val="008961BB"/>
    <w:rsid w:val="008B3CF2"/>
    <w:rsid w:val="008B6329"/>
    <w:rsid w:val="008C2060"/>
    <w:rsid w:val="008C262A"/>
    <w:rsid w:val="008C7EC2"/>
    <w:rsid w:val="008D171C"/>
    <w:rsid w:val="008F2596"/>
    <w:rsid w:val="008F75A7"/>
    <w:rsid w:val="00907E45"/>
    <w:rsid w:val="00931FC8"/>
    <w:rsid w:val="009348F8"/>
    <w:rsid w:val="00940573"/>
    <w:rsid w:val="009408C9"/>
    <w:rsid w:val="00950213"/>
    <w:rsid w:val="009642BC"/>
    <w:rsid w:val="0097370E"/>
    <w:rsid w:val="00977CBF"/>
    <w:rsid w:val="00981DDB"/>
    <w:rsid w:val="0098218D"/>
    <w:rsid w:val="00982AFC"/>
    <w:rsid w:val="00985801"/>
    <w:rsid w:val="00994ECE"/>
    <w:rsid w:val="00995A66"/>
    <w:rsid w:val="00997D10"/>
    <w:rsid w:val="009D0BBE"/>
    <w:rsid w:val="009E2EE1"/>
    <w:rsid w:val="009E3045"/>
    <w:rsid w:val="009F7690"/>
    <w:rsid w:val="00A118E5"/>
    <w:rsid w:val="00A11968"/>
    <w:rsid w:val="00A15A68"/>
    <w:rsid w:val="00A21DCF"/>
    <w:rsid w:val="00A224DB"/>
    <w:rsid w:val="00A3737F"/>
    <w:rsid w:val="00A37C88"/>
    <w:rsid w:val="00A37EC4"/>
    <w:rsid w:val="00A41182"/>
    <w:rsid w:val="00A42ED6"/>
    <w:rsid w:val="00A450EB"/>
    <w:rsid w:val="00A52230"/>
    <w:rsid w:val="00A52977"/>
    <w:rsid w:val="00A61FFA"/>
    <w:rsid w:val="00A72D79"/>
    <w:rsid w:val="00A72E5B"/>
    <w:rsid w:val="00A841E6"/>
    <w:rsid w:val="00A900BE"/>
    <w:rsid w:val="00A91FF1"/>
    <w:rsid w:val="00A95783"/>
    <w:rsid w:val="00A9797C"/>
    <w:rsid w:val="00AA1E53"/>
    <w:rsid w:val="00AA2E68"/>
    <w:rsid w:val="00AA3B89"/>
    <w:rsid w:val="00AA4D0C"/>
    <w:rsid w:val="00AA5C80"/>
    <w:rsid w:val="00AB0A41"/>
    <w:rsid w:val="00AB1E70"/>
    <w:rsid w:val="00AB29CF"/>
    <w:rsid w:val="00AC66E4"/>
    <w:rsid w:val="00AE16DA"/>
    <w:rsid w:val="00AE45B2"/>
    <w:rsid w:val="00AE46F2"/>
    <w:rsid w:val="00AF236D"/>
    <w:rsid w:val="00B02BD0"/>
    <w:rsid w:val="00B04907"/>
    <w:rsid w:val="00B13033"/>
    <w:rsid w:val="00B23855"/>
    <w:rsid w:val="00B31996"/>
    <w:rsid w:val="00B355AB"/>
    <w:rsid w:val="00B40B26"/>
    <w:rsid w:val="00B414B1"/>
    <w:rsid w:val="00B43DFA"/>
    <w:rsid w:val="00B452C4"/>
    <w:rsid w:val="00B46670"/>
    <w:rsid w:val="00B56AFE"/>
    <w:rsid w:val="00B609D1"/>
    <w:rsid w:val="00B641A5"/>
    <w:rsid w:val="00B7106F"/>
    <w:rsid w:val="00B71F1E"/>
    <w:rsid w:val="00B80787"/>
    <w:rsid w:val="00B92E81"/>
    <w:rsid w:val="00B95B77"/>
    <w:rsid w:val="00BB4169"/>
    <w:rsid w:val="00BB4A36"/>
    <w:rsid w:val="00BB55AA"/>
    <w:rsid w:val="00BB685F"/>
    <w:rsid w:val="00BD0668"/>
    <w:rsid w:val="00BD1B2C"/>
    <w:rsid w:val="00BE40FF"/>
    <w:rsid w:val="00C021B1"/>
    <w:rsid w:val="00C05FB6"/>
    <w:rsid w:val="00C10538"/>
    <w:rsid w:val="00C1581F"/>
    <w:rsid w:val="00C17B35"/>
    <w:rsid w:val="00C50A97"/>
    <w:rsid w:val="00C5106E"/>
    <w:rsid w:val="00C6127F"/>
    <w:rsid w:val="00C6250E"/>
    <w:rsid w:val="00C62FDE"/>
    <w:rsid w:val="00C6755F"/>
    <w:rsid w:val="00C83B06"/>
    <w:rsid w:val="00C85C3F"/>
    <w:rsid w:val="00C946D5"/>
    <w:rsid w:val="00C94AE7"/>
    <w:rsid w:val="00C963A1"/>
    <w:rsid w:val="00CC20EF"/>
    <w:rsid w:val="00CC4A56"/>
    <w:rsid w:val="00CC4D00"/>
    <w:rsid w:val="00CD045B"/>
    <w:rsid w:val="00CD6A7C"/>
    <w:rsid w:val="00CD73FF"/>
    <w:rsid w:val="00CF3F01"/>
    <w:rsid w:val="00D04857"/>
    <w:rsid w:val="00D13E20"/>
    <w:rsid w:val="00D1449D"/>
    <w:rsid w:val="00D148CB"/>
    <w:rsid w:val="00D16A85"/>
    <w:rsid w:val="00D20FE6"/>
    <w:rsid w:val="00D221F9"/>
    <w:rsid w:val="00D22F5F"/>
    <w:rsid w:val="00D254D2"/>
    <w:rsid w:val="00D32A0A"/>
    <w:rsid w:val="00D34971"/>
    <w:rsid w:val="00D354EC"/>
    <w:rsid w:val="00D418AF"/>
    <w:rsid w:val="00D547C3"/>
    <w:rsid w:val="00D64CDD"/>
    <w:rsid w:val="00D712E9"/>
    <w:rsid w:val="00D739C3"/>
    <w:rsid w:val="00D81E24"/>
    <w:rsid w:val="00DA0749"/>
    <w:rsid w:val="00DA3AF3"/>
    <w:rsid w:val="00DA53CF"/>
    <w:rsid w:val="00DA69BE"/>
    <w:rsid w:val="00DB11A1"/>
    <w:rsid w:val="00DB493C"/>
    <w:rsid w:val="00DC00A4"/>
    <w:rsid w:val="00DC1B72"/>
    <w:rsid w:val="00DC67E5"/>
    <w:rsid w:val="00DC7937"/>
    <w:rsid w:val="00DD6FB9"/>
    <w:rsid w:val="00DE1741"/>
    <w:rsid w:val="00DF2656"/>
    <w:rsid w:val="00DF471C"/>
    <w:rsid w:val="00DF5E78"/>
    <w:rsid w:val="00E064F1"/>
    <w:rsid w:val="00E0762B"/>
    <w:rsid w:val="00E152B3"/>
    <w:rsid w:val="00E26FCB"/>
    <w:rsid w:val="00E27109"/>
    <w:rsid w:val="00E37315"/>
    <w:rsid w:val="00E430A7"/>
    <w:rsid w:val="00E4578B"/>
    <w:rsid w:val="00E55888"/>
    <w:rsid w:val="00E65FA3"/>
    <w:rsid w:val="00E66E30"/>
    <w:rsid w:val="00E67AE1"/>
    <w:rsid w:val="00E81F9F"/>
    <w:rsid w:val="00E82661"/>
    <w:rsid w:val="00E924A0"/>
    <w:rsid w:val="00E92CC1"/>
    <w:rsid w:val="00E9312A"/>
    <w:rsid w:val="00EA52B6"/>
    <w:rsid w:val="00EA5B0E"/>
    <w:rsid w:val="00EA79FA"/>
    <w:rsid w:val="00EB5A40"/>
    <w:rsid w:val="00ED1F1E"/>
    <w:rsid w:val="00EE6A58"/>
    <w:rsid w:val="00EF04C6"/>
    <w:rsid w:val="00EF6363"/>
    <w:rsid w:val="00EF79B9"/>
    <w:rsid w:val="00F077E5"/>
    <w:rsid w:val="00F07BE2"/>
    <w:rsid w:val="00F178C1"/>
    <w:rsid w:val="00F222DA"/>
    <w:rsid w:val="00F31A21"/>
    <w:rsid w:val="00F409A5"/>
    <w:rsid w:val="00F43E98"/>
    <w:rsid w:val="00F530F8"/>
    <w:rsid w:val="00F56F19"/>
    <w:rsid w:val="00F74D86"/>
    <w:rsid w:val="00F81822"/>
    <w:rsid w:val="00F8763E"/>
    <w:rsid w:val="00FA6B2A"/>
    <w:rsid w:val="00FB1036"/>
    <w:rsid w:val="00FB1B3C"/>
    <w:rsid w:val="00FB7B14"/>
    <w:rsid w:val="00FC08C7"/>
    <w:rsid w:val="00FC0C65"/>
    <w:rsid w:val="00FC0FD3"/>
    <w:rsid w:val="00FC5DF9"/>
    <w:rsid w:val="00FC5FD0"/>
    <w:rsid w:val="00FC6C7C"/>
    <w:rsid w:val="00FD4CE4"/>
    <w:rsid w:val="00FD580E"/>
    <w:rsid w:val="00FE03A1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6A3AE5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semiHidden/>
    <w:rsid w:val="00F8763E"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rsid w:val="00C6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2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16FB"/>
    <w:pPr>
      <w:ind w:left="720"/>
      <w:contextualSpacing/>
    </w:pPr>
  </w:style>
  <w:style w:type="character" w:styleId="Hyperlink">
    <w:name w:val="Hyperlink"/>
    <w:basedOn w:val="DefaultParagraphFont"/>
    <w:rsid w:val="004E4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6A3AE5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semiHidden/>
    <w:rsid w:val="00F8763E"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rsid w:val="00C6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2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16FB"/>
    <w:pPr>
      <w:ind w:left="720"/>
      <w:contextualSpacing/>
    </w:pPr>
  </w:style>
  <w:style w:type="character" w:styleId="Hyperlink">
    <w:name w:val="Hyperlink"/>
    <w:basedOn w:val="DefaultParagraphFont"/>
    <w:rsid w:val="004E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4629-B480-4816-AF42-582DD0B8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 THOUGHTS</vt:lpstr>
    </vt:vector>
  </TitlesOfParts>
  <Company>Burgenlock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 THOUGHTS</dc:title>
  <dc:creator>Bernie Burgener</dc:creator>
  <cp:lastModifiedBy>Bernie</cp:lastModifiedBy>
  <cp:revision>20</cp:revision>
  <cp:lastPrinted>2015-02-15T18:01:00Z</cp:lastPrinted>
  <dcterms:created xsi:type="dcterms:W3CDTF">2015-01-30T03:04:00Z</dcterms:created>
  <dcterms:modified xsi:type="dcterms:W3CDTF">2015-08-26T03:12:00Z</dcterms:modified>
</cp:coreProperties>
</file>